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907"/>
        <w:gridCol w:w="166"/>
        <w:gridCol w:w="180"/>
        <w:gridCol w:w="215"/>
        <w:gridCol w:w="505"/>
        <w:gridCol w:w="600"/>
        <w:gridCol w:w="496"/>
        <w:gridCol w:w="357"/>
        <w:gridCol w:w="535"/>
        <w:gridCol w:w="1176"/>
        <w:gridCol w:w="1261"/>
        <w:gridCol w:w="591"/>
        <w:gridCol w:w="149"/>
        <w:gridCol w:w="1508"/>
      </w:tblGrid>
      <w:tr w:rsidR="00284033" w:rsidTr="007C2739">
        <w:trPr>
          <w:cantSplit/>
          <w:trHeight w:hRule="exact" w:val="334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284033" w:rsidTr="007C2739">
        <w:trPr>
          <w:cantSplit/>
          <w:trHeight w:val="334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284033" w:rsidTr="007C2739">
        <w:trPr>
          <w:cantSplit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284033" w:rsidTr="007C2739">
        <w:tc>
          <w:tcPr>
            <w:tcW w:w="930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426"/>
        </w:trPr>
        <w:tc>
          <w:tcPr>
            <w:tcW w:w="190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IMIĘ i NAZWISKO lub NAZWA GRANTOBIORCY:</w:t>
            </w:r>
          </w:p>
        </w:tc>
      </w:tr>
      <w:tr w:rsidR="00284033" w:rsidTr="007C2739">
        <w:trPr>
          <w:trHeight w:val="426"/>
        </w:trPr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IDENTYFIKACYJNY:</w:t>
            </w:r>
          </w:p>
        </w:tc>
      </w:tr>
      <w:tr w:rsidR="00284033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NAZWA / TYTUŁ WNIOSKU: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284033" w:rsidRDefault="00284033" w:rsidP="007C2739">
            <w:pPr>
              <w:rPr>
                <w:rFonts w:ascii="Calibri" w:hAnsi="Calibri" w:cs="Calibri"/>
                <w:lang w:eastAsia="ar-SA"/>
              </w:rPr>
            </w:pPr>
          </w:p>
          <w:p w:rsidR="00284033" w:rsidRDefault="00284033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284033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ind w:left="66"/>
            </w:pPr>
            <w:r>
              <w:rPr>
                <w:rFonts w:ascii="Calibri" w:hAnsi="Calibri"/>
                <w:b/>
              </w:rPr>
              <w:t xml:space="preserve">3.1.1 ROZWÓJ INFRASTRUKTURY TURYSTYCZNEJ LUB REKREACYJNEJ </w:t>
            </w:r>
          </w:p>
        </w:tc>
      </w:tr>
      <w:tr w:rsidR="00284033" w:rsidTr="007C2739">
        <w:trPr>
          <w:trHeight w:val="298"/>
        </w:trPr>
        <w:tc>
          <w:tcPr>
            <w:tcW w:w="21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Pr="003A7D7A" w:rsidRDefault="00284033" w:rsidP="007C2739">
            <w:pPr>
              <w:snapToGrid w:val="0"/>
              <w:jc w:val="center"/>
              <w:rPr>
                <w:b/>
              </w:rPr>
            </w:pPr>
            <w:r w:rsidRPr="003A7D7A">
              <w:rPr>
                <w:b/>
              </w:rPr>
              <w:t xml:space="preserve">2. UZASADNIENIE DO KAŻDEGO </w:t>
            </w:r>
            <w:r>
              <w:rPr>
                <w:b/>
              </w:rPr>
              <w:br/>
            </w:r>
            <w:r w:rsidRPr="003A7D7A">
              <w:rPr>
                <w:b/>
              </w:rPr>
              <w:t>KRYTERIUM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Pr="0025247A" w:rsidRDefault="00284033" w:rsidP="007C2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8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9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1.10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10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033" w:rsidRDefault="00284033" w:rsidP="007C2739">
            <w:pPr>
              <w:snapToGrid w:val="0"/>
            </w:pPr>
          </w:p>
          <w:p w:rsidR="00284033" w:rsidRDefault="00284033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340"/>
        </w:trPr>
        <w:tc>
          <w:tcPr>
            <w:tcW w:w="7792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284033" w:rsidTr="007C2739">
        <w:tc>
          <w:tcPr>
            <w:tcW w:w="40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284033" w:rsidRDefault="00284033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532"/>
        </w:trPr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33" w:rsidRDefault="00284033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284033" w:rsidTr="007C2739">
        <w:trPr>
          <w:trHeight w:val="532"/>
        </w:trPr>
        <w:tc>
          <w:tcPr>
            <w:tcW w:w="2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 SEKRETARZA POSIEDZENIA RADY</w:t>
            </w:r>
          </w:p>
        </w:tc>
        <w:tc>
          <w:tcPr>
            <w:tcW w:w="66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33" w:rsidRDefault="00284033" w:rsidP="007C2739">
            <w:pPr>
              <w:snapToGrid w:val="0"/>
            </w:pPr>
          </w:p>
        </w:tc>
      </w:tr>
    </w:tbl>
    <w:p w:rsidR="00AF290F" w:rsidRDefault="00AF290F">
      <w:bookmarkStart w:id="0" w:name="_GoBack"/>
      <w:bookmarkEnd w:id="0"/>
    </w:p>
    <w:sectPr w:rsidR="00A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33"/>
    <w:rsid w:val="00284033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14B4-856D-4EBD-B40A-B9B99612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840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2018-05-21T20:42:00Z</dcterms:created>
  <dcterms:modified xsi:type="dcterms:W3CDTF">2018-05-21T20:42:00Z</dcterms:modified>
</cp:coreProperties>
</file>